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rPr>
          <w:b w:val="1"/>
          <w:sz w:val="48"/>
          <w:szCs w:val="48"/>
        </w:rPr>
      </w:pPr>
      <w:bookmarkStart w:colFirst="0" w:colLast="0" w:name="_heading=h.nkdandqklz9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Protokoll fört vid Sandvikens båtsällskaps styrelsemöte den 8 november.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Deltagare: Johan Eklund, Mattias Söderman, Jerry Sahlin, Benny Björkman, Mattias Bergh, Magnus Carreman, Jenny Bohlin, Jenny Bohlin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Ordförande Johan Eklund hälsade alla välkomna och förklarade mötet för öppnat.</w:t>
      </w:r>
    </w:p>
    <w:p w:rsidR="00000000" w:rsidDel="00000000" w:rsidP="00000000" w:rsidRDefault="00000000" w:rsidRPr="00000000" w14:paraId="00000004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tya2vmn62dt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Val av sekreterare</w:t>
      </w:r>
    </w:p>
    <w:p w:rsidR="00000000" w:rsidDel="00000000" w:rsidP="00000000" w:rsidRDefault="00000000" w:rsidRPr="00000000" w14:paraId="00000005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Mattias Söderman att föra protokoll under mötet.</w:t>
      </w:r>
    </w:p>
    <w:p w:rsidR="00000000" w:rsidDel="00000000" w:rsidP="00000000" w:rsidRDefault="00000000" w:rsidRPr="00000000" w14:paraId="00000006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x16zx8649jtk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Val av person att justera protokollet</w:t>
      </w:r>
    </w:p>
    <w:p w:rsidR="00000000" w:rsidDel="00000000" w:rsidP="00000000" w:rsidRDefault="00000000" w:rsidRPr="00000000" w14:paraId="00000008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Styrelsen beslutade att välja Johan Eklund till att justera protokollet.</w:t>
      </w:r>
    </w:p>
    <w:p w:rsidR="00000000" w:rsidDel="00000000" w:rsidP="00000000" w:rsidRDefault="00000000" w:rsidRPr="00000000" w14:paraId="00000009">
      <w:pPr>
        <w:spacing w:before="96.00000000000001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tm5dl1w7bs8k" w:id="3"/>
      <w:bookmarkEnd w:id="3"/>
      <w:r w:rsidDel="00000000" w:rsidR="00000000" w:rsidRPr="00000000">
        <w:rPr>
          <w:b w:val="1"/>
          <w:sz w:val="28"/>
          <w:szCs w:val="28"/>
          <w:rtl w:val="0"/>
        </w:rPr>
        <w:t xml:space="preserve">Godkännande av föregående protokoll.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Föregående protokoll gås igenom löpande.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uah5mtcfx6g0" w:id="4"/>
      <w:bookmarkEnd w:id="4"/>
      <w:r w:rsidDel="00000000" w:rsidR="00000000" w:rsidRPr="00000000">
        <w:rPr>
          <w:b w:val="1"/>
          <w:sz w:val="28"/>
          <w:szCs w:val="28"/>
          <w:rtl w:val="0"/>
        </w:rPr>
        <w:t xml:space="preserve">Förändringar bland medlemmar och medlemskap</w:t>
      </w:r>
    </w:p>
    <w:p w:rsidR="00000000" w:rsidDel="00000000" w:rsidP="00000000" w:rsidRDefault="00000000" w:rsidRPr="00000000" w14:paraId="0000000E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</w:rPr>
      </w:pPr>
      <w:bookmarkStart w:colFirst="0" w:colLast="0" w:name="_heading=h.6suqf2hpsttl" w:id="5"/>
      <w:bookmarkEnd w:id="5"/>
      <w:r w:rsidDel="00000000" w:rsidR="00000000" w:rsidRPr="00000000">
        <w:rPr>
          <w:b w:val="1"/>
          <w:rtl w:val="0"/>
        </w:rPr>
        <w:t xml:space="preserve">Avslutade medlemskap</w:t>
      </w:r>
    </w:p>
    <w:p w:rsidR="00000000" w:rsidDel="00000000" w:rsidP="00000000" w:rsidRDefault="00000000" w:rsidRPr="00000000" w14:paraId="0000000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firstLine="0"/>
        <w:rPr>
          <w:sz w:val="22"/>
          <w:szCs w:val="22"/>
        </w:rPr>
      </w:pPr>
      <w:bookmarkStart w:colFirst="0" w:colLast="0" w:name="_heading=h.7469ogbii0w8" w:id="6"/>
      <w:bookmarkEnd w:id="6"/>
      <w:r w:rsidDel="00000000" w:rsidR="00000000" w:rsidRPr="00000000">
        <w:rPr>
          <w:sz w:val="22"/>
          <w:szCs w:val="22"/>
          <w:rtl w:val="0"/>
        </w:rPr>
        <w:t xml:space="preserve">Inga avslutade medlemskap</w:t>
      </w:r>
    </w:p>
    <w:p w:rsidR="00000000" w:rsidDel="00000000" w:rsidP="00000000" w:rsidRDefault="00000000" w:rsidRPr="00000000" w14:paraId="00000010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80" w:line="276" w:lineRule="auto"/>
        <w:ind w:left="792" w:hanging="432"/>
        <w:rPr>
          <w:b w:val="1"/>
          <w:u w:val="none"/>
        </w:rPr>
      </w:pPr>
      <w:bookmarkStart w:colFirst="0" w:colLast="0" w:name="_heading=h.1ee382j63082" w:id="7"/>
      <w:bookmarkEnd w:id="7"/>
      <w:r w:rsidDel="00000000" w:rsidR="00000000" w:rsidRPr="00000000">
        <w:rPr>
          <w:b w:val="1"/>
          <w:rtl w:val="0"/>
        </w:rPr>
        <w:t xml:space="preserve">Avslutade båtplatser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/>
      </w:pPr>
      <w:r w:rsidDel="00000000" w:rsidR="00000000" w:rsidRPr="00000000">
        <w:rPr>
          <w:rtl w:val="0"/>
        </w:rPr>
        <w:tab/>
        <w:t xml:space="preserve">Inga avslutade båtplatser</w:t>
      </w:r>
    </w:p>
    <w:p w:rsidR="00000000" w:rsidDel="00000000" w:rsidP="00000000" w:rsidRDefault="00000000" w:rsidRPr="00000000" w14:paraId="00000012">
      <w:pPr>
        <w:keepNext w:val="1"/>
        <w:keepLines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40" w:before="96" w:line="276" w:lineRule="auto"/>
        <w:ind w:left="792" w:hanging="432"/>
        <w:rPr>
          <w:b w:val="1"/>
        </w:rPr>
      </w:pPr>
      <w:bookmarkStart w:colFirst="0" w:colLast="0" w:name="_heading=h.g6je96c1qz7n" w:id="8"/>
      <w:bookmarkEnd w:id="8"/>
      <w:r w:rsidDel="00000000" w:rsidR="00000000" w:rsidRPr="00000000">
        <w:rPr>
          <w:b w:val="1"/>
          <w:rtl w:val="0"/>
        </w:rPr>
        <w:t xml:space="preserve">Nya medlemmar </w:t>
      </w:r>
    </w:p>
    <w:p w:rsidR="00000000" w:rsidDel="00000000" w:rsidP="00000000" w:rsidRDefault="00000000" w:rsidRPr="00000000" w14:paraId="00000013">
      <w:pPr>
        <w:shd w:fill="ffffff" w:val="clear"/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Jonas Eriksson segelbåt 2000 kg ställs i kö pir</w:t>
      </w:r>
    </w:p>
    <w:p w:rsidR="00000000" w:rsidDel="00000000" w:rsidP="00000000" w:rsidRDefault="00000000" w:rsidRPr="00000000" w14:paraId="00000014">
      <w:pPr>
        <w:shd w:fill="ffffff" w:val="clear"/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  <w:t xml:space="preserve">Linus Stenström segelbåt 5000 kg ställs i kö pir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c51usgillfin" w:id="9"/>
      <w:bookmarkEnd w:id="9"/>
      <w:r w:rsidDel="00000000" w:rsidR="00000000" w:rsidRPr="00000000">
        <w:rPr>
          <w:b w:val="1"/>
          <w:sz w:val="28"/>
          <w:szCs w:val="28"/>
          <w:rtl w:val="0"/>
        </w:rPr>
        <w:t xml:space="preserve">Kassörens Rapport</w:t>
      </w:r>
    </w:p>
    <w:p w:rsidR="00000000" w:rsidDel="00000000" w:rsidP="00000000" w:rsidRDefault="00000000" w:rsidRPr="00000000" w14:paraId="00000018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335"/>
        <w:gridCol w:w="1335"/>
        <w:gridCol w:w="1455"/>
        <w:gridCol w:w="1395"/>
        <w:gridCol w:w="1545"/>
        <w:tblGridChange w:id="0">
          <w:tblGrid>
            <w:gridCol w:w="2400"/>
            <w:gridCol w:w="1335"/>
            <w:gridCol w:w="1335"/>
            <w:gridCol w:w="1455"/>
            <w:gridCol w:w="139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Konto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2022-11-08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2022-10-11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2022-09-13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2022-08-09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1"/>
                <w:szCs w:val="21"/>
                <w:highlight w:val="white"/>
                <w:rtl w:val="0"/>
              </w:rPr>
              <w:t xml:space="preserve">2022-06-14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Företagskonto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117 720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110 619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112 857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128 266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159 248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Swishkonto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9914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7 926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7 143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3 100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Placeringskonto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100 000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56 611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Totalt i “kassan”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227 634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219 844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220 783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235 409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218 959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before="96" w:line="276" w:lineRule="auto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Lån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243375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243375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243 374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265 500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before="96" w:line="276" w:lineRule="auto"/>
              <w:rPr>
                <w:rFonts w:ascii="Arial" w:cs="Arial" w:eastAsia="Arial" w:hAnsi="Arial"/>
                <w:b w:val="1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SUMMA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-15 741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-23 531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-22 591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-29 591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96" w:line="276" w:lineRule="auto"/>
              <w:jc w:val="right"/>
              <w:rPr>
                <w:rFonts w:ascii="Arial" w:cs="Arial" w:eastAsia="Arial" w:hAnsi="Arial"/>
                <w:color w:val="cc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cc0000"/>
                <w:highlight w:val="white"/>
                <w:rtl w:val="0"/>
              </w:rPr>
              <w:t xml:space="preserve">-46 541</w:t>
            </w:r>
          </w:p>
        </w:tc>
      </w:tr>
    </w:tbl>
    <w:p w:rsidR="00000000" w:rsidDel="00000000" w:rsidP="00000000" w:rsidRDefault="00000000" w:rsidRPr="00000000" w14:paraId="0000004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  <w:t xml:space="preserve">Fakturan på y-bommarna har ännu inte kommit. Finns ca 45 000 kr kvar i år.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  <w:t xml:space="preserve">Reskontran gås igenom vid nästa möte. Forsling tas dock bort från klubben.</w:t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gaat60g076mj" w:id="10"/>
      <w:bookmarkEnd w:id="10"/>
      <w:r w:rsidDel="00000000" w:rsidR="00000000" w:rsidRPr="00000000">
        <w:rPr>
          <w:b w:val="1"/>
          <w:sz w:val="28"/>
          <w:szCs w:val="28"/>
          <w:rtl w:val="0"/>
        </w:rPr>
        <w:t xml:space="preserve">Klubbhus och förråd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sxitubd4wssu" w:id="11"/>
      <w:bookmarkEnd w:id="11"/>
      <w:r w:rsidDel="00000000" w:rsidR="00000000" w:rsidRPr="00000000">
        <w:rPr>
          <w:rtl w:val="0"/>
        </w:rPr>
        <w:t xml:space="preserve">Förråden är i stort klara. Lite arbete är kvar i verkstadsförrådet. Benny vill köpa in några sorteringsbackar för att förvara småsaker i. Beviljas.  Planen är att vi framöver kan dra in el i förrådet. El finns redan vid vattenstappen utanför förrådet. </w:t>
      </w:r>
    </w:p>
    <w:p w:rsidR="00000000" w:rsidDel="00000000" w:rsidP="00000000" w:rsidRDefault="00000000" w:rsidRPr="00000000" w14:paraId="0000004B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9fil00wxkxp3" w:id="12"/>
      <w:bookmarkEnd w:id="12"/>
      <w:r w:rsidDel="00000000" w:rsidR="00000000" w:rsidRPr="00000000">
        <w:rPr>
          <w:rtl w:val="0"/>
        </w:rPr>
        <w:t xml:space="preserve">Vi behöver få upp en lampa i trappen i klubbhuset. </w:t>
      </w:r>
    </w:p>
    <w:p w:rsidR="00000000" w:rsidDel="00000000" w:rsidP="00000000" w:rsidRDefault="00000000" w:rsidRPr="00000000" w14:paraId="0000004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92rrpiyan5e" w:id="13"/>
      <w:bookmarkEnd w:id="13"/>
      <w:r w:rsidDel="00000000" w:rsidR="00000000" w:rsidRPr="00000000">
        <w:rPr>
          <w:rtl w:val="0"/>
        </w:rPr>
        <w:t xml:space="preserve">Nyckelskåpet är inköpt. Diskussion om hur nycklarna ska fördelas och var skåpet ska sitta.</w:t>
      </w:r>
    </w:p>
    <w:p w:rsidR="00000000" w:rsidDel="00000000" w:rsidP="00000000" w:rsidRDefault="00000000" w:rsidRPr="00000000" w14:paraId="0000004D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o6fuwy7n79pk" w:id="14"/>
      <w:bookmarkEnd w:id="14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Fixa eldstäderna.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Byta dörr klubbstuga samt lås.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Lampa i trappen.</w:t>
      </w:r>
    </w:p>
    <w:p w:rsidR="00000000" w:rsidDel="00000000" w:rsidP="00000000" w:rsidRDefault="00000000" w:rsidRPr="00000000" w14:paraId="00000051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lklukejchm8" w:id="15"/>
      <w:bookmarkEnd w:id="15"/>
      <w:r w:rsidDel="00000000" w:rsidR="00000000" w:rsidRPr="00000000">
        <w:rPr>
          <w:b w:val="1"/>
          <w:sz w:val="28"/>
          <w:szCs w:val="28"/>
          <w:rtl w:val="0"/>
        </w:rPr>
        <w:t xml:space="preserve">Tomt och mark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80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Dräneringen bakom klubbhuset behöver göras lite mer permanent. Ses över i vår. Benny har fixat ritningar och instruktioner för el och vatten. Finns i pärmen står i storstugan.</w:t>
      </w:r>
    </w:p>
    <w:p w:rsidR="00000000" w:rsidDel="00000000" w:rsidP="00000000" w:rsidRDefault="00000000" w:rsidRPr="00000000" w14:paraId="00000054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before="96" w:line="276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0" w:line="27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0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ltyl5wbo1qcc" w:id="16"/>
      <w:bookmarkEnd w:id="16"/>
      <w:r w:rsidDel="00000000" w:rsidR="00000000" w:rsidRPr="00000000">
        <w:rPr>
          <w:b w:val="1"/>
          <w:sz w:val="28"/>
          <w:szCs w:val="28"/>
          <w:rtl w:val="0"/>
        </w:rPr>
        <w:t xml:space="preserve">Brygga öst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  <w:tab/>
        <w:t xml:space="preserve">Allt ok  inför vintern. </w:t>
      </w:r>
    </w:p>
    <w:p w:rsidR="00000000" w:rsidDel="00000000" w:rsidP="00000000" w:rsidRDefault="00000000" w:rsidRPr="00000000" w14:paraId="0000005B">
      <w:pPr>
        <w:spacing w:line="276" w:lineRule="auto"/>
        <w:ind w:left="0" w:firstLine="720"/>
        <w:rPr/>
      </w:pPr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0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76" w:lineRule="auto"/>
        <w:rPr/>
      </w:pPr>
      <w:bookmarkStart w:colFirst="0" w:colLast="0" w:name="_heading=h.622jpx837qhn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qie8ts9sytqs" w:id="18"/>
      <w:bookmarkEnd w:id="18"/>
      <w:r w:rsidDel="00000000" w:rsidR="00000000" w:rsidRPr="00000000">
        <w:rPr>
          <w:b w:val="1"/>
          <w:sz w:val="28"/>
          <w:szCs w:val="28"/>
          <w:rtl w:val="0"/>
        </w:rPr>
        <w:t xml:space="preserve">Brygga väst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Vi diskuterar om det är möjligt att samordna inspektionen av kättingarna samt dragningen av elen under bryggan.</w:t>
      </w:r>
    </w:p>
    <w:p w:rsidR="00000000" w:rsidDel="00000000" w:rsidP="00000000" w:rsidRDefault="00000000" w:rsidRPr="00000000" w14:paraId="00000060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6"/>
        </w:numPr>
        <w:spacing w:after="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Inspektion av kättingen behöver göras.</w:t>
      </w:r>
    </w:p>
    <w:p w:rsidR="00000000" w:rsidDel="00000000" w:rsidP="00000000" w:rsidRDefault="00000000" w:rsidRPr="00000000" w14:paraId="0000006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9wn67r3m0cto" w:id="19"/>
      <w:bookmarkEnd w:id="19"/>
      <w:r w:rsidDel="00000000" w:rsidR="00000000" w:rsidRPr="00000000">
        <w:rPr>
          <w:b w:val="1"/>
          <w:sz w:val="28"/>
          <w:szCs w:val="28"/>
          <w:rtl w:val="0"/>
        </w:rPr>
        <w:t xml:space="preserve"> Piren och vågbrytaren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ind w:left="792" w:firstLine="0"/>
        <w:rPr/>
      </w:pPr>
      <w:r w:rsidDel="00000000" w:rsidR="00000000" w:rsidRPr="00000000">
        <w:rPr>
          <w:rtl w:val="0"/>
        </w:rPr>
        <w:t xml:space="preserve">6 stycken y-bommar är inköpta och behöver monteras. Piren behöver förberedas med en gjuten platta som elskåpet kan monteras på. Vi </w:t>
      </w:r>
      <w:r w:rsidDel="00000000" w:rsidR="00000000" w:rsidRPr="00000000">
        <w:rPr>
          <w:i w:val="1"/>
          <w:rtl w:val="0"/>
        </w:rPr>
        <w:t xml:space="preserve">beslutar</w:t>
      </w:r>
      <w:r w:rsidDel="00000000" w:rsidR="00000000" w:rsidRPr="00000000">
        <w:rPr>
          <w:rtl w:val="0"/>
        </w:rPr>
        <w:t xml:space="preserve"> att köpa in en nätdriven skruvdragare för att underlätta arbetet med arbetena.</w:t>
      </w:r>
    </w:p>
    <w:p w:rsidR="00000000" w:rsidDel="00000000" w:rsidP="00000000" w:rsidRDefault="00000000" w:rsidRPr="00000000" w14:paraId="00000065">
      <w:pPr>
        <w:spacing w:before="96" w:line="276" w:lineRule="auto"/>
        <w:ind w:left="0" w:firstLine="72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1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Landfästet på landgången ska monteras. </w:t>
      </w:r>
    </w:p>
    <w:p w:rsidR="00000000" w:rsidDel="00000000" w:rsidP="00000000" w:rsidRDefault="00000000" w:rsidRPr="00000000" w14:paraId="00000067">
      <w:pPr>
        <w:numPr>
          <w:ilvl w:val="0"/>
          <w:numId w:val="11"/>
        </w:numPr>
        <w:spacing w:after="0" w:before="96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Montering av y-bommar sker i vinter med början längst in mot rampen.</w:t>
      </w:r>
    </w:p>
    <w:p w:rsidR="00000000" w:rsidDel="00000000" w:rsidP="00000000" w:rsidRDefault="00000000" w:rsidRPr="00000000" w14:paraId="00000068">
      <w:pPr>
        <w:spacing w:line="276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Framtida 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0" w:before="0" w:line="276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Ansöka om ytterligare en vågbrytare?</w:t>
      </w:r>
    </w:p>
    <w:p w:rsidR="00000000" w:rsidDel="00000000" w:rsidP="00000000" w:rsidRDefault="00000000" w:rsidRPr="00000000" w14:paraId="0000006B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Rampen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before="96" w:line="276" w:lineRule="auto"/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Johan har kollat pris på 9*2,4 m flytbrygga utmed rampen. ca 40000 kr. Tillkommer ca 10000 för transport. </w:t>
      </w:r>
    </w:p>
    <w:p w:rsidR="00000000" w:rsidDel="00000000" w:rsidP="00000000" w:rsidRDefault="00000000" w:rsidRPr="00000000" w14:paraId="0000006E">
      <w:pPr>
        <w:spacing w:after="0" w:before="96" w:line="276" w:lineRule="auto"/>
        <w:ind w:left="792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Arbeten</w:t>
      </w:r>
    </w:p>
    <w:p w:rsidR="00000000" w:rsidDel="00000000" w:rsidP="00000000" w:rsidRDefault="00000000" w:rsidRPr="00000000" w14:paraId="0000006F">
      <w:pPr>
        <w:numPr>
          <w:ilvl w:val="0"/>
          <w:numId w:val="8"/>
        </w:numPr>
        <w:spacing w:after="0" w:before="96" w:line="276" w:lineRule="auto"/>
        <w:ind w:left="1440" w:hanging="360"/>
        <w:rPr>
          <w:b w:val="1"/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before="96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mlk5878qw21f" w:id="20"/>
      <w:bookmarkEnd w:id="20"/>
      <w:r w:rsidDel="00000000" w:rsidR="00000000" w:rsidRPr="00000000">
        <w:rPr>
          <w:b w:val="1"/>
          <w:sz w:val="28"/>
          <w:szCs w:val="28"/>
          <w:rtl w:val="0"/>
        </w:rPr>
        <w:t xml:space="preserve"> Strandplatserna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792" w:firstLine="0"/>
        <w:rPr/>
      </w:pPr>
      <w:bookmarkStart w:colFirst="0" w:colLast="0" w:name="_heading=h.nndr6o13396" w:id="21"/>
      <w:bookmarkEnd w:id="21"/>
      <w:r w:rsidDel="00000000" w:rsidR="00000000" w:rsidRPr="00000000">
        <w:rPr>
          <w:rtl w:val="0"/>
        </w:rPr>
        <w:t xml:space="preserve">Fortsatt diskussion om strandplatserna. Johan har kontaktat medlemmar på plats 1,7 och 12 och bett dem se över båtarna och platserna.</w:t>
      </w:r>
    </w:p>
    <w:p w:rsidR="00000000" w:rsidDel="00000000" w:rsidP="00000000" w:rsidRDefault="00000000" w:rsidRPr="00000000" w14:paraId="0000007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0" w:firstLine="720"/>
        <w:rPr>
          <w:color w:val="000000"/>
        </w:rPr>
      </w:pPr>
      <w:bookmarkStart w:colFirst="0" w:colLast="0" w:name="_heading=h.v2monyr093za" w:id="22"/>
      <w:bookmarkEnd w:id="22"/>
      <w:r w:rsidDel="00000000" w:rsidR="00000000" w:rsidRPr="00000000">
        <w:rPr>
          <w:b w:val="1"/>
          <w:color w:val="000000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1"/>
        <w:keepLines w:val="1"/>
        <w:numPr>
          <w:ilvl w:val="0"/>
          <w:numId w:val="7"/>
        </w:numPr>
        <w:spacing w:after="80" w:before="96" w:line="276" w:lineRule="auto"/>
        <w:ind w:left="1440" w:hanging="360"/>
        <w:rPr>
          <w:color w:val="000000"/>
        </w:rPr>
      </w:pPr>
      <w:r w:rsidDel="00000000" w:rsidR="00000000" w:rsidRPr="00000000">
        <w:rPr>
          <w:rtl w:val="0"/>
        </w:rPr>
        <w:t xml:space="preserve">Bygga en enklare trapp till stranden.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76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dkl5lqok9zw7" w:id="23"/>
      <w:bookmarkEnd w:id="23"/>
      <w:r w:rsidDel="00000000" w:rsidR="00000000" w:rsidRPr="00000000">
        <w:rPr>
          <w:b w:val="1"/>
          <w:sz w:val="28"/>
          <w:szCs w:val="28"/>
          <w:rtl w:val="0"/>
        </w:rPr>
        <w:t xml:space="preserve">Ungdomssektionen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76" w:lineRule="auto"/>
        <w:ind w:left="792" w:firstLine="0"/>
        <w:rPr/>
      </w:pPr>
      <w:bookmarkStart w:colFirst="0" w:colLast="0" w:name="_heading=h.sgw7ka9630sp" w:id="24"/>
      <w:bookmarkEnd w:id="24"/>
      <w:r w:rsidDel="00000000" w:rsidR="00000000" w:rsidRPr="00000000">
        <w:rPr>
          <w:rtl w:val="0"/>
        </w:rPr>
        <w:t xml:space="preserve">Lugnt för tillfället. Inget att rapportera just nu.</w:t>
      </w:r>
    </w:p>
    <w:p w:rsidR="00000000" w:rsidDel="00000000" w:rsidP="00000000" w:rsidRDefault="00000000" w:rsidRPr="00000000" w14:paraId="00000078">
      <w:pPr>
        <w:spacing w:line="276" w:lineRule="auto"/>
        <w:ind w:left="792" w:firstLine="0"/>
        <w:rPr/>
      </w:pPr>
      <w:bookmarkStart w:colFirst="0" w:colLast="0" w:name="_heading=h.u0qxw4ur5rs1" w:id="25"/>
      <w:bookmarkEnd w:id="2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76" w:lineRule="auto"/>
        <w:ind w:left="792" w:firstLine="0"/>
        <w:rPr/>
      </w:pPr>
      <w:bookmarkStart w:colFirst="0" w:colLast="0" w:name="_heading=h.5yqhgsrfcaeb" w:id="26"/>
      <w:bookmarkEnd w:id="26"/>
      <w:r w:rsidDel="00000000" w:rsidR="00000000" w:rsidRPr="00000000">
        <w:rPr>
          <w:b w:val="1"/>
          <w:rtl w:val="0"/>
        </w:rPr>
        <w:t xml:space="preserve">Arbeten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spacing w:line="276" w:lineRule="auto"/>
        <w:ind w:left="1440" w:hanging="360"/>
        <w:rPr>
          <w:u w:val="none"/>
        </w:rPr>
      </w:pPr>
      <w:bookmarkStart w:colFirst="0" w:colLast="0" w:name="_heading=h.9xjyv7epqu2i" w:id="27"/>
      <w:bookmarkEnd w:id="2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76" w:lineRule="auto"/>
        <w:ind w:left="792" w:firstLine="0"/>
        <w:rPr/>
      </w:pPr>
      <w:bookmarkStart w:colFirst="0" w:colLast="0" w:name="_heading=h.dwuc74pjipyh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76" w:lineRule="auto"/>
        <w:ind w:left="360" w:hanging="360"/>
        <w:rPr>
          <w:sz w:val="28"/>
          <w:szCs w:val="28"/>
        </w:rPr>
      </w:pPr>
      <w:bookmarkStart w:colFirst="0" w:colLast="0" w:name="_heading=h.vaus7erkq3rx" w:id="29"/>
      <w:bookmarkEnd w:id="29"/>
      <w:r w:rsidDel="00000000" w:rsidR="00000000" w:rsidRPr="00000000">
        <w:rPr>
          <w:b w:val="1"/>
          <w:sz w:val="28"/>
          <w:szCs w:val="28"/>
          <w:rtl w:val="0"/>
        </w:rPr>
        <w:t xml:space="preserve"> El och vatten-projekt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Diskussion om hur dragningen av kabel och vattenslang ska genomföras. Behövs extra skydd på kabeln? Ska vattnet i så fall med i samma skydd? </w:t>
      </w:r>
    </w:p>
    <w:p w:rsidR="00000000" w:rsidDel="00000000" w:rsidP="00000000" w:rsidRDefault="00000000" w:rsidRPr="00000000" w14:paraId="0000007E">
      <w:pPr>
        <w:spacing w:before="96" w:line="276" w:lineRule="auto"/>
        <w:ind w:left="792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Viktiga datum</w:t>
      </w:r>
    </w:p>
    <w:p w:rsidR="00000000" w:rsidDel="00000000" w:rsidP="00000000" w:rsidRDefault="00000000" w:rsidRPr="00000000" w14:paraId="0000008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15 april Arbetsdag pir</w:t>
      </w:r>
    </w:p>
    <w:p w:rsidR="00000000" w:rsidDel="00000000" w:rsidP="00000000" w:rsidRDefault="00000000" w:rsidRPr="00000000" w14:paraId="0000008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22 april arbetsdag bryggor</w:t>
      </w:r>
    </w:p>
    <w:p w:rsidR="00000000" w:rsidDel="00000000" w:rsidP="00000000" w:rsidRDefault="00000000" w:rsidRPr="00000000" w14:paraId="00000082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13 maj sjösättning</w:t>
      </w:r>
    </w:p>
    <w:p w:rsidR="00000000" w:rsidDel="00000000" w:rsidP="00000000" w:rsidRDefault="00000000" w:rsidRPr="00000000" w14:paraId="00000083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27 maj arbetsdag vår</w:t>
      </w:r>
    </w:p>
    <w:p w:rsidR="00000000" w:rsidDel="00000000" w:rsidP="00000000" w:rsidRDefault="00000000" w:rsidRPr="00000000" w14:paraId="00000084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Datumen är uppdaterade på hemsidan. Finns under årsprogram</w:t>
      </w:r>
    </w:p>
    <w:p w:rsidR="00000000" w:rsidDel="00000000" w:rsidP="00000000" w:rsidRDefault="00000000" w:rsidRPr="00000000" w14:paraId="00000086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96" w:line="276" w:lineRule="auto"/>
        <w:ind w:left="360" w:hanging="360"/>
        <w:rPr>
          <w:b w:val="1"/>
          <w:sz w:val="28"/>
          <w:szCs w:val="28"/>
        </w:rPr>
      </w:pPr>
      <w:bookmarkStart w:colFirst="0" w:colLast="0" w:name="_heading=h.b87sl4fmp57l" w:id="30"/>
      <w:bookmarkEnd w:id="30"/>
      <w:r w:rsidDel="00000000" w:rsidR="00000000" w:rsidRPr="00000000">
        <w:rPr>
          <w:b w:val="1"/>
          <w:sz w:val="28"/>
          <w:szCs w:val="28"/>
          <w:rtl w:val="0"/>
        </w:rPr>
        <w:t xml:space="preserve"> Övriga frågor som tagits till diskussion</w:t>
      </w:r>
    </w:p>
    <w:p w:rsidR="00000000" w:rsidDel="00000000" w:rsidP="00000000" w:rsidRDefault="00000000" w:rsidRPr="00000000" w14:paraId="00000088">
      <w:pPr>
        <w:numPr>
          <w:ilvl w:val="0"/>
          <w:numId w:val="5"/>
        </w:numPr>
        <w:spacing w:after="0" w:before="80" w:line="276" w:lineRule="auto"/>
        <w:ind w:left="720" w:hanging="36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Styrelsemöte december: 16 december kl 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before="96" w:line="276" w:lineRule="auto"/>
        <w:ind w:left="0" w:firstLine="0"/>
        <w:rPr>
          <w:color w:val="00000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before="96" w:line="276" w:lineRule="auto"/>
        <w:ind w:left="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before="96" w:line="276" w:lineRule="auto"/>
        <w:ind w:left="72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Nästa möte tisdag 16 december.</w:t>
      </w:r>
    </w:p>
    <w:p w:rsidR="00000000" w:rsidDel="00000000" w:rsidP="00000000" w:rsidRDefault="00000000" w:rsidRPr="00000000" w14:paraId="0000008D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Vid protokollet Mattias Söderman</w:t>
      </w:r>
    </w:p>
    <w:p w:rsidR="00000000" w:rsidDel="00000000" w:rsidP="00000000" w:rsidRDefault="00000000" w:rsidRPr="00000000" w14:paraId="00000090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96"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Justeras:</w:t>
      </w:r>
    </w:p>
    <w:p w:rsidR="00000000" w:rsidDel="00000000" w:rsidP="00000000" w:rsidRDefault="00000000" w:rsidRPr="00000000" w14:paraId="00000092">
      <w:pPr>
        <w:spacing w:before="96" w:line="276" w:lineRule="auto"/>
        <w:rPr>
          <w:rFonts w:ascii="Arimo" w:cs="Arimo" w:eastAsia="Arimo" w:hAnsi="Arim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46"/>
        <w:tab w:val="right" w:pos="9072"/>
      </w:tabs>
      <w:ind w:right="360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pos="8931"/>
      </w:tabs>
      <w:spacing w:before="240" w:lineRule="auto"/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8"/>
        <w:szCs w:val="28"/>
        <w:rtl w:val="0"/>
      </w:rPr>
      <w:t xml:space="preserve">Sandvikens Båtsällskap</w:t>
      <w:tab/>
    </w:r>
    <w:r w:rsidDel="00000000" w:rsidR="00000000" w:rsidRPr="00000000">
      <w:rPr>
        <w:b w:val="1"/>
        <w:color w:val="000000"/>
        <w:sz w:val="20"/>
        <w:szCs w:val="20"/>
        <w:rtl w:val="0"/>
      </w:rPr>
      <w:t xml:space="preserve">2022-11-08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1"/>
        <w:smallCaps w:val="0"/>
        <w:strike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1"/>
        <w:smallCaps w:val="0"/>
        <w:strike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1"/>
        <w:smallCaps w:val="0"/>
        <w:strike w:val="0"/>
        <w:sz w:val="24"/>
        <w:szCs w:val="24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1"/>
        <w:smallCaps w:val="0"/>
        <w:strike w:val="0"/>
        <w:sz w:val="24"/>
        <w:szCs w:val="24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3.9999999999991"/>
      </w:pPr>
      <w:rPr>
        <w:b w:val="1"/>
        <w:smallCaps w:val="0"/>
        <w:strike w:val="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1"/>
        <w:smallCaps w:val="0"/>
        <w:strike w:val="0"/>
        <w:sz w:val="24"/>
        <w:szCs w:val="24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b w:val="1"/>
        <w:smallCaps w:val="0"/>
        <w:strike w:val="0"/>
        <w:sz w:val="24"/>
        <w:szCs w:val="24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1"/>
        <w:smallCaps w:val="0"/>
        <w:strike w:val="0"/>
        <w:sz w:val="24"/>
        <w:szCs w:val="24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sv-S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240" w:lineRule="auto"/>
    </w:pPr>
    <w:rPr>
      <w:b w:val="1"/>
      <w:color w:val="000000"/>
      <w:sz w:val="22"/>
      <w:szCs w:val="22"/>
    </w:rPr>
  </w:style>
  <w:style w:type="paragraph" w:styleId="Normal" w:default="1">
    <w:name w:val="Normal"/>
    <w:qFormat w:val="1"/>
  </w:style>
  <w:style w:type="paragraph" w:styleId="Rubrik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Rubrik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Rubrik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Rubrik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Rubri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Rubri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stycketeckensnitt" w:default="1">
    <w:name w:val="Default Paragraph Font"/>
    <w:uiPriority w:val="1"/>
    <w:semiHidden w:val="1"/>
    <w:unhideWhenUsed w:val="1"/>
  </w:style>
  <w:style w:type="table" w:styleId="Normal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e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Rubrik">
    <w:name w:val="Title"/>
    <w:basedOn w:val="Normal"/>
    <w:next w:val="Normal"/>
    <w:uiPriority w:val="10"/>
    <w:qFormat w:val="1"/>
    <w:pPr>
      <w:keepNext w:val="1"/>
      <w:keepLines w:val="1"/>
      <w:spacing w:before="240"/>
    </w:pPr>
    <w:rPr>
      <w:b w:val="1"/>
      <w:color w:val="000000"/>
      <w:sz w:val="22"/>
      <w:szCs w:val="2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d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e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derrubrik">
    <w:name w:val="Subtitle"/>
    <w:basedOn w:val="Normal"/>
    <w:next w:val="Normal"/>
    <w:uiPriority w:val="11"/>
    <w:qFormat w:val="1"/>
    <w:pPr>
      <w:keepNext w:val="1"/>
      <w:keepLines w:val="1"/>
      <w:spacing w:after="120" w:before="60"/>
      <w:jc w:val="center"/>
    </w:pPr>
    <w:rPr>
      <w:b w:val="1"/>
      <w:color w:val="000000"/>
      <w:sz w:val="36"/>
      <w:szCs w:val="36"/>
    </w:rPr>
  </w:style>
  <w:style w:type="table" w:styleId="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Kommentarsreferens">
    <w:name w:val="annotation reference"/>
    <w:uiPriority w:val="99"/>
    <w:semiHidden w:val="1"/>
    <w:unhideWhenUsed w:val="1"/>
    <w:rPr>
      <w:sz w:val="16"/>
      <w:szCs w:val="16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 w:val="1"/>
    <w:unhideWhenUsed w:val="1"/>
    <w:rPr>
      <w:b w:val="1"/>
      <w:bCs w:val="1"/>
    </w:rPr>
  </w:style>
  <w:style w:type="character" w:styleId="KommentarsmneChar" w:customStyle="1">
    <w:name w:val="Kommentarsämne Char"/>
    <w:basedOn w:val="KommentarerChar"/>
    <w:link w:val="Kommentarsmne"/>
    <w:uiPriority w:val="99"/>
    <w:semiHidden w:val="1"/>
    <w:rPr>
      <w:b w:val="1"/>
      <w:bCs w:val="1"/>
      <w:sz w:val="20"/>
      <w:szCs w:val="20"/>
    </w:rPr>
  </w:style>
  <w:style w:type="paragraph" w:styleId="Kommentarer">
    <w:name w:val="annotation text"/>
    <w:basedOn w:val="Normal"/>
    <w:link w:val="KommentarerChar"/>
    <w:uiPriority w:val="99"/>
    <w:semiHidden w:val="1"/>
    <w:unhideWhenUsed w:val="1"/>
    <w:rPr>
      <w:sz w:val="20"/>
      <w:szCs w:val="20"/>
    </w:rPr>
  </w:style>
  <w:style w:type="character" w:styleId="KommentarerChar" w:customStyle="1">
    <w:name w:val="Kommentarer Char"/>
    <w:link w:val="Kommentarer"/>
    <w:uiPriority w:val="99"/>
    <w:semiHidden w:val="1"/>
    <w:rPr>
      <w:sz w:val="20"/>
      <w:szCs w:val="20"/>
    </w:rPr>
  </w:style>
  <w:style w:type="table" w:styleId="a7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idhuvud">
    <w:name w:val="header"/>
    <w:basedOn w:val="Normal"/>
    <w:link w:val="Sidhuvud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huvudChar" w:customStyle="1">
    <w:name w:val="Sidhuvud Char"/>
    <w:basedOn w:val="Standardstycketeckensnitt"/>
    <w:link w:val="Sidhuvud"/>
    <w:uiPriority w:val="99"/>
    <w:rsid w:val="003E6F48"/>
  </w:style>
  <w:style w:type="paragraph" w:styleId="Sidfot">
    <w:name w:val="footer"/>
    <w:basedOn w:val="Normal"/>
    <w:link w:val="SidfotChar"/>
    <w:uiPriority w:val="99"/>
    <w:unhideWhenUsed w:val="1"/>
    <w:rsid w:val="003E6F48"/>
    <w:pPr>
      <w:tabs>
        <w:tab w:val="center" w:pos="4536"/>
        <w:tab w:val="right" w:pos="9072"/>
      </w:tabs>
    </w:pPr>
  </w:style>
  <w:style w:type="character" w:styleId="SidfotChar" w:customStyle="1">
    <w:name w:val="Sidfot Char"/>
    <w:basedOn w:val="Standardstycketeckensnitt"/>
    <w:link w:val="Sidfot"/>
    <w:uiPriority w:val="99"/>
    <w:rsid w:val="003E6F48"/>
  </w:style>
  <w:style w:type="paragraph" w:styleId="Liststycke">
    <w:name w:val="List Paragraph"/>
    <w:basedOn w:val="Normal"/>
    <w:uiPriority w:val="34"/>
    <w:qFormat w:val="1"/>
    <w:rsid w:val="00C76F56"/>
    <w:pPr>
      <w:ind w:left="720"/>
      <w:contextualSpacing w:val="1"/>
    </w:p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120" w:before="60" w:lineRule="auto"/>
      <w:jc w:val="center"/>
    </w:pPr>
    <w:rPr>
      <w:b w:val="1"/>
      <w:color w:val="000000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6I+qZhUtv8O5tK7Vd+cdoohaag==">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2021-08-10T15:45:00Z</dcterms:created>
  <dc:creator>Johan Eklund</dc:creator>
</cp:coreProperties>
</file>